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39D4F0CB" w:rsidR="00E862EA" w:rsidRDefault="003A2D73" w:rsidP="00E862EA">
      <w:pPr>
        <w:spacing w:after="100" w:line="240" w:lineRule="auto"/>
        <w:rPr>
          <w:color w:val="auto"/>
          <w:sz w:val="24"/>
          <w:szCs w:val="24"/>
        </w:rPr>
      </w:pPr>
      <w:r>
        <w:rPr>
          <w:noProof/>
          <w:color w:val="auto"/>
          <w:sz w:val="24"/>
          <w:szCs w:val="24"/>
        </w:rPr>
        <w:drawing>
          <wp:inline distT="0" distB="0" distL="0" distR="0" wp14:anchorId="392681B9" wp14:editId="56FB4FB7">
            <wp:extent cx="5943600" cy="242125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6FB8970B"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74D2BE41" w:rsidR="00043521" w:rsidRDefault="00043521" w:rsidP="00C35BD0">
      <w:pPr>
        <w:spacing w:after="0" w:line="240" w:lineRule="auto"/>
        <w:rPr>
          <w:rFonts w:ascii="Segoe UI" w:hAnsi="Segoe UI" w:cs="Segoe UI"/>
          <w:color w:val="24292E"/>
          <w:sz w:val="24"/>
          <w:szCs w:val="24"/>
        </w:rPr>
      </w:pPr>
    </w:p>
    <w:p w14:paraId="53D9BB1F" w14:textId="51DE5C4D" w:rsidR="003A2D73" w:rsidRDefault="003A2D73" w:rsidP="00C35BD0">
      <w:pPr>
        <w:spacing w:after="0" w:line="240" w:lineRule="auto"/>
        <w:rPr>
          <w:rFonts w:ascii="Segoe UI" w:hAnsi="Segoe UI" w:cs="Segoe UI"/>
          <w:color w:val="24292E"/>
          <w:shd w:val="clear" w:color="auto" w:fill="FFFFFF"/>
        </w:rPr>
      </w:pPr>
      <w:r>
        <w:rPr>
          <w:rFonts w:ascii="Segoe UI" w:hAnsi="Segoe UI" w:cs="Segoe UI"/>
          <w:color w:val="24292E"/>
          <w:sz w:val="24"/>
          <w:szCs w:val="24"/>
        </w:rPr>
        <w:t xml:space="preserve">USE CASES: </w:t>
      </w:r>
      <w:r>
        <w:rPr>
          <w:rFonts w:ascii="Segoe UI" w:hAnsi="Segoe UI" w:cs="Segoe UI"/>
          <w:color w:val="24292E"/>
          <w:shd w:val="clear" w:color="auto" w:fill="FFFFFF"/>
        </w:rPr>
        <w:t>Adaptive Procedural Template (checklist): Use Case: Eco Economic Epochs Time-Space Meter Ecologically sustainable  Eco incentives, consensus, interoperability, stochastic UTZ Universal Time Zone harmonization &amp; synchronization for programmable money / economy.</w:t>
      </w:r>
    </w:p>
    <w:p w14:paraId="5A87CC5D" w14:textId="26B7F62F" w:rsidR="00506729" w:rsidRDefault="00506729" w:rsidP="00C35BD0">
      <w:pPr>
        <w:spacing w:after="0" w:line="240" w:lineRule="auto"/>
        <w:rPr>
          <w:rFonts w:ascii="Segoe UI" w:hAnsi="Segoe UI" w:cs="Segoe UI"/>
          <w:color w:val="24292E"/>
          <w:shd w:val="clear" w:color="auto" w:fill="FFFFFF"/>
        </w:rPr>
      </w:pPr>
    </w:p>
    <w:p w14:paraId="3D7962DE" w14:textId="3B120545" w:rsidR="003A2D73" w:rsidRPr="0084414C" w:rsidRDefault="00336985" w:rsidP="0084414C">
      <w:pPr>
        <w:spacing w:after="0" w:line="240" w:lineRule="auto"/>
        <w:rPr>
          <w:rFonts w:ascii="Segoe UI" w:hAnsi="Segoe UI" w:cs="Segoe UI"/>
          <w:color w:val="24292E"/>
          <w:sz w:val="24"/>
          <w:szCs w:val="24"/>
        </w:rPr>
      </w:pPr>
      <w:r>
        <w:rPr>
          <w:rFonts w:ascii="Segoe UI" w:hAnsi="Segoe UI" w:cs="Segoe UI"/>
          <w:color w:val="24292E"/>
          <w:shd w:val="clear" w:color="auto" w:fill="FFFFFF"/>
        </w:rPr>
        <w:t>We have a clear and present opportunity to improve temporal, geo-spatial, syntactic - semantic consistency, interoperability among myriad programmable money memes among a federated, distributed system of systems supporting a distributed, equitable, Eco-sustainable, and programmable global Economic framework. Attributed to the Law of Time dot org</w:t>
      </w:r>
    </w:p>
    <w:p w14:paraId="05AB99C8" w14:textId="670A432A"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w:t>
      </w:r>
    </w:p>
    <w:p w14:paraId="309CB429" w14:textId="01BE64E1"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w:t>
      </w:r>
      <w:r w:rsidR="003C3E7D">
        <w:rPr>
          <w:rFonts w:ascii="Segoe UI" w:hAnsi="Segoe UI" w:cs="Segoe UI"/>
          <w:color w:val="24292E"/>
        </w:rPr>
        <w:t xml:space="preserve">: </w:t>
      </w:r>
      <w:r w:rsidR="0010037F">
        <w:rPr>
          <w:rFonts w:ascii="Segoe UI" w:hAnsi="Segoe UI" w:cs="Segoe UI"/>
          <w:color w:val="24292E"/>
        </w:rPr>
        <w:t>The Heart Beacon Cycle Time – Space Meter Adaptive Procedural Template</w:t>
      </w:r>
      <w:r w:rsidR="00185834">
        <w:rPr>
          <w:rFonts w:ascii="Segoe UI" w:hAnsi="Segoe UI" w:cs="Segoe UI"/>
          <w:color w:val="24292E"/>
        </w:rPr>
        <w:t xml:space="preserve"> / Checklist of useful ideas, processes, procedures, programs, products…</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Reuse OPSCODE brevity codes mapped to message symbol sets enabling Artificial Intelligence / human interaction ( i.e.,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72F1E3C1" w14:textId="4C6453B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w:t>
      </w:r>
      <w:r>
        <w:rPr>
          <w:rFonts w:ascii="Segoe UI" w:hAnsi="Segoe UI" w:cs="Segoe UI"/>
          <w:color w:val="24292E"/>
        </w:rPr>
        <w:lastRenderedPageBreak/>
        <w:t>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version of a landmark 2015 NIST physics experiment. That experiment showed </w:t>
      </w:r>
      <w:r>
        <w:rPr>
          <w:rFonts w:ascii="Segoe UI" w:hAnsi="Segoe UI" w:cs="Segoe UI"/>
          <w:color w:val="24292E"/>
        </w:rPr>
        <w:lastRenderedPageBreak/>
        <w:t>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31CF52B7" w14:textId="6AC6F9F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21FA973F" w14:textId="77777777" w:rsidR="00370FE4" w:rsidRDefault="00370FE4" w:rsidP="00370FE4">
      <w:pPr>
        <w:shd w:val="clear" w:color="auto" w:fill="FFFFFF"/>
        <w:rPr>
          <w:rFonts w:ascii="Segoe UI Historic" w:hAnsi="Segoe UI Historic" w:cs="Segoe UI Historic"/>
          <w:color w:val="050505"/>
          <w:sz w:val="23"/>
          <w:szCs w:val="23"/>
        </w:rPr>
      </w:pPr>
      <w:r>
        <w:rPr>
          <w:rFonts w:ascii="Segoe UI Historic" w:hAnsi="Segoe UI Historic" w:cs="Segoe UI Historic"/>
          <w:color w:val="050505"/>
          <w:sz w:val="23"/>
          <w:szCs w:val="23"/>
        </w:rPr>
        <w:lastRenderedPageBreak/>
        <w:t>S&amp;P 500 Standard and Poor’s crypto currency index: Q: which algorithm is best at sampling, reporting (heartbeat message bus) index fluctuations across UTZ time zones providing stochastic harmonization? (opinion: firefly-heartbeat algorithm) (Luxor Egypt: “the shortest path to the knowledge of truth is nature) Article: S&amp;P Standard and Poor’s to launch cryptocurrency index fund in 2021:</w:t>
      </w:r>
    </w:p>
    <w:p w14:paraId="0AA61EDC" w14:textId="11B67F52"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61FC3268" wp14:editId="224E4096">
            <wp:extent cx="5494020" cy="301117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4277" cy="3016792"/>
                    </a:xfrm>
                    <a:prstGeom prst="rect">
                      <a:avLst/>
                    </a:prstGeom>
                  </pic:spPr>
                </pic:pic>
              </a:graphicData>
            </a:graphic>
          </wp:inline>
        </w:drawing>
      </w:r>
    </w:p>
    <w:p w14:paraId="213F340C" w14:textId="63A56FEF" w:rsidR="00370FE4" w:rsidRDefault="00370FE4" w:rsidP="00370FE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INDEX FUNDS: Which algorithm supports data collection, price change reporting best?</w:t>
      </w:r>
    </w:p>
    <w:p w14:paraId="348D10D2" w14:textId="22CB279A" w:rsidR="007E5756" w:rsidRDefault="007E5756" w:rsidP="00BA1B57">
      <w:pPr>
        <w:spacing w:after="0" w:line="240" w:lineRule="auto"/>
        <w:rPr>
          <w:rStyle w:val="Hyperlink"/>
          <w:rFonts w:ascii="Arial" w:hAnsi="Arial" w:cs="Arial"/>
          <w:sz w:val="24"/>
          <w:szCs w:val="24"/>
          <w:shd w:val="clear" w:color="auto" w:fill="F5F8FA"/>
        </w:rPr>
      </w:pPr>
    </w:p>
    <w:p w14:paraId="759586A7" w14:textId="30812899" w:rsidR="007E5756" w:rsidRDefault="007E5756" w:rsidP="007E5756">
      <w:pPr>
        <w:spacing w:after="0" w:line="240" w:lineRule="auto"/>
        <w:rPr>
          <w:rStyle w:val="Hyperlink"/>
          <w:rFonts w:ascii="Arial" w:hAnsi="Arial" w:cs="Arial"/>
          <w:color w:val="auto"/>
          <w:sz w:val="24"/>
          <w:szCs w:val="24"/>
          <w:u w:val="none"/>
          <w:shd w:val="clear" w:color="auto" w:fill="F5F8FA"/>
        </w:rPr>
      </w:pPr>
      <w:r w:rsidRPr="007E5756">
        <w:rPr>
          <w:rStyle w:val="Hyperlink"/>
          <w:rFonts w:ascii="Arial" w:hAnsi="Arial" w:cs="Arial"/>
          <w:color w:val="auto"/>
          <w:sz w:val="24"/>
          <w:szCs w:val="24"/>
          <w:u w:val="none"/>
          <w:shd w:val="clear" w:color="auto" w:fill="F5F8FA"/>
        </w:rPr>
        <w:t xml:space="preserve">The GREAT RESET of 2021: 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 </w:t>
      </w:r>
      <w:r>
        <w:rPr>
          <w:rStyle w:val="Hyperlink"/>
          <w:rFonts w:ascii="Arial" w:hAnsi="Arial" w:cs="Arial"/>
          <w:color w:val="auto"/>
          <w:sz w:val="24"/>
          <w:szCs w:val="24"/>
          <w:u w:val="none"/>
          <w:shd w:val="clear" w:color="auto" w:fill="F5F8FA"/>
        </w:rPr>
        <w:t xml:space="preserve">SOURE: Github: </w:t>
      </w:r>
      <w:hyperlink r:id="rId13" w:history="1">
        <w:r w:rsidR="00370FE4" w:rsidRPr="00DF6DCF">
          <w:rPr>
            <w:rStyle w:val="Hyperlink"/>
            <w:rFonts w:ascii="Arial" w:hAnsi="Arial" w:cs="Arial"/>
            <w:sz w:val="24"/>
            <w:szCs w:val="24"/>
            <w:shd w:val="clear" w:color="auto" w:fill="F5F8FA"/>
          </w:rPr>
          <w:t>http://github.com/Beacon-Heart</w:t>
        </w:r>
      </w:hyperlink>
    </w:p>
    <w:p w14:paraId="65FF321F" w14:textId="0A32C67A"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46ABA96E" w14:textId="77777777" w:rsidR="00370FE4" w:rsidRDefault="00370FE4" w:rsidP="00370FE4">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50203A01" w14:textId="3164A624" w:rsidR="00370FE4" w:rsidRDefault="00370FE4" w:rsidP="007E5756">
      <w:pPr>
        <w:spacing w:after="0" w:line="240" w:lineRule="auto"/>
        <w:rPr>
          <w:rStyle w:val="Hyperlink"/>
          <w:rFonts w:ascii="Arial" w:hAnsi="Arial" w:cs="Arial"/>
          <w:color w:val="auto"/>
          <w:sz w:val="24"/>
          <w:szCs w:val="24"/>
          <w:u w:val="none"/>
          <w:shd w:val="clear" w:color="auto" w:fill="F5F8FA"/>
        </w:rPr>
      </w:pPr>
    </w:p>
    <w:p w14:paraId="745B4E68" w14:textId="4A721E7E" w:rsidR="00BA1B57" w:rsidRPr="00FB46E6" w:rsidRDefault="00370FE4" w:rsidP="00C35BD0">
      <w:pPr>
        <w:spacing w:after="0" w:line="240" w:lineRule="auto"/>
        <w:rPr>
          <w:rFonts w:ascii="Arial" w:hAnsi="Arial" w:cs="Arial"/>
          <w:color w:val="auto"/>
          <w:sz w:val="24"/>
          <w:szCs w:val="24"/>
          <w:shd w:val="clear" w:color="auto" w:fill="F5F8FA"/>
        </w:rPr>
      </w:pPr>
      <w:r>
        <w:rPr>
          <w:rFonts w:ascii="Arial" w:hAnsi="Arial" w:cs="Arial"/>
          <w:noProof/>
          <w:color w:val="auto"/>
          <w:sz w:val="24"/>
          <w:szCs w:val="24"/>
          <w:shd w:val="clear" w:color="auto" w:fill="F5F8FA"/>
        </w:rPr>
        <w:drawing>
          <wp:inline distT="0" distB="0" distL="0" distR="0" wp14:anchorId="0002E442" wp14:editId="3D4A493F">
            <wp:extent cx="5943600" cy="70866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2E6FB3"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2E6FB3"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2E6FB3"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2E6FB3"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2E6FB3"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2E6FB3"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2E6FB3"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2E6FB3"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44FDF0E7" w:rsidR="00F05DE6" w:rsidRDefault="0000174F" w:rsidP="004E288A">
      <w:pPr>
        <w:spacing w:after="0" w:line="240" w:lineRule="auto"/>
        <w:rPr>
          <w:b/>
          <w:sz w:val="24"/>
          <w:szCs w:val="24"/>
        </w:rPr>
      </w:pPr>
      <w:r>
        <w:rPr>
          <w:b/>
          <w:noProof/>
          <w:sz w:val="24"/>
          <w:szCs w:val="24"/>
        </w:rPr>
        <w:lastRenderedPageBreak/>
        <w:drawing>
          <wp:inline distT="0" distB="0" distL="0" distR="0" wp14:anchorId="48495E4A" wp14:editId="4BDEFF88">
            <wp:extent cx="8686800" cy="4886325"/>
            <wp:effectExtent l="0" t="0" r="0" b="9525"/>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5D0FA85B" w14:textId="59D39403" w:rsidR="0000174F" w:rsidRDefault="0000174F" w:rsidP="004E288A">
      <w:pPr>
        <w:spacing w:after="0" w:line="240" w:lineRule="auto"/>
        <w:rPr>
          <w:b/>
          <w:sz w:val="24"/>
          <w:szCs w:val="24"/>
        </w:rPr>
      </w:pPr>
    </w:p>
    <w:p w14:paraId="24E20D09" w14:textId="2F48BD8E" w:rsidR="0000174F" w:rsidRPr="004E288A" w:rsidRDefault="0000174F" w:rsidP="004E288A">
      <w:pPr>
        <w:spacing w:after="0" w:line="240" w:lineRule="auto"/>
        <w:rPr>
          <w:b/>
          <w:sz w:val="24"/>
          <w:szCs w:val="24"/>
        </w:rPr>
      </w:pPr>
      <w:r>
        <w:rPr>
          <w:b/>
          <w:sz w:val="24"/>
          <w:szCs w:val="24"/>
        </w:rPr>
        <w:t>The Great Reset of 2021 / The Greater Reset of 2021 and beyond – caveat: standing on the shoulders of giants</w:t>
      </w:r>
    </w:p>
    <w:sectPr w:rsidR="0000174F"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2F23B2" w14:textId="77777777" w:rsidR="002E6FB3" w:rsidRDefault="002E6FB3">
      <w:pPr>
        <w:spacing w:after="0" w:line="240" w:lineRule="auto"/>
      </w:pPr>
      <w:r>
        <w:separator/>
      </w:r>
    </w:p>
  </w:endnote>
  <w:endnote w:type="continuationSeparator" w:id="0">
    <w:p w14:paraId="36ACA162" w14:textId="77777777" w:rsidR="002E6FB3" w:rsidRDefault="002E6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322916" w14:textId="77777777" w:rsidR="002E6FB3" w:rsidRDefault="002E6FB3">
      <w:pPr>
        <w:spacing w:after="0" w:line="240" w:lineRule="auto"/>
      </w:pPr>
      <w:r>
        <w:separator/>
      </w:r>
    </w:p>
  </w:footnote>
  <w:footnote w:type="continuationSeparator" w:id="0">
    <w:p w14:paraId="18CB461D" w14:textId="77777777" w:rsidR="002E6FB3" w:rsidRDefault="002E6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506729" w:rsidRDefault="0050672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w14:anchorId="6184EA62" id="_x0000_i1041"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037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85834"/>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0FE4"/>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D73"/>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70AA"/>
    <w:rsid w:val="004E156D"/>
    <w:rsid w:val="004E25EF"/>
    <w:rsid w:val="004E288A"/>
    <w:rsid w:val="004E374D"/>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6729"/>
    <w:rsid w:val="005078C0"/>
    <w:rsid w:val="005112CF"/>
    <w:rsid w:val="00512412"/>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7E0"/>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5756"/>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7BA"/>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29E8"/>
    <w:rsid w:val="00FB3882"/>
    <w:rsid w:val="00FB3F53"/>
    <w:rsid w:val="00FB46E6"/>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hyperlink" Target="http://github.com/Beacon-Heart" TargetMode="External"/><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99</Pages>
  <Words>15758</Words>
  <Characters>89823</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76</cp:revision>
  <cp:lastPrinted>2020-07-12T18:57:00Z</cp:lastPrinted>
  <dcterms:created xsi:type="dcterms:W3CDTF">2020-06-08T00:29:00Z</dcterms:created>
  <dcterms:modified xsi:type="dcterms:W3CDTF">2021-02-04T15:24:00Z</dcterms:modified>
</cp:coreProperties>
</file>